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480" w:type="dxa"/>
        <w:tblInd w:w="-743" w:type="dxa"/>
        <w:tblLayout w:type="fixed"/>
        <w:tblCellMar>
          <w:left w:w="103" w:type="dxa"/>
          <w:right w:w="14" w:type="dxa"/>
        </w:tblCellMar>
        <w:tblLook w:val="04A0" w:firstRow="1" w:lastRow="0" w:firstColumn="1" w:lastColumn="0" w:noHBand="0" w:noVBand="1"/>
      </w:tblPr>
      <w:tblGrid>
        <w:gridCol w:w="542"/>
        <w:gridCol w:w="2890"/>
        <w:gridCol w:w="1701"/>
        <w:gridCol w:w="1750"/>
        <w:gridCol w:w="1652"/>
        <w:gridCol w:w="1701"/>
        <w:gridCol w:w="1701"/>
        <w:gridCol w:w="1693"/>
        <w:gridCol w:w="1850"/>
      </w:tblGrid>
      <w:tr w:rsidR="00574D3B" w:rsidRPr="005460A1" w14:paraId="25496C48" w14:textId="77777777" w:rsidTr="005A0EE5">
        <w:trPr>
          <w:trHeight w:val="133"/>
        </w:trPr>
        <w:tc>
          <w:tcPr>
            <w:tcW w:w="154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bottom"/>
          </w:tcPr>
          <w:p w14:paraId="11F5FF22" w14:textId="77777777" w:rsidR="00574D3B" w:rsidRPr="005460A1" w:rsidRDefault="00574D3B" w:rsidP="00197280">
            <w:pPr>
              <w:tabs>
                <w:tab w:val="center" w:pos="1747"/>
                <w:tab w:val="center" w:pos="3089"/>
              </w:tabs>
              <w:ind w:left="-142" w:firstLine="142"/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GRIGLIA DI VALUTAZIONE EDUCAIONE CIVICA 2020-21</w:t>
            </w:r>
          </w:p>
        </w:tc>
      </w:tr>
      <w:tr w:rsidR="00574D3B" w:rsidRPr="005460A1" w14:paraId="28E00DFF" w14:textId="77777777" w:rsidTr="00197280">
        <w:trPr>
          <w:trHeight w:val="133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bottom"/>
          </w:tcPr>
          <w:p w14:paraId="0CCBD117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LIVELLO  DI</w:t>
            </w:r>
            <w:proofErr w:type="gramEnd"/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 xml:space="preserve">  COMPETENZA</w:t>
            </w:r>
          </w:p>
        </w:tc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bottom"/>
          </w:tcPr>
          <w:p w14:paraId="0221050C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IN  FASE</w:t>
            </w:r>
            <w:proofErr w:type="gramEnd"/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 xml:space="preserve">  DI  ACQUISIZIONE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bottom"/>
          </w:tcPr>
          <w:p w14:paraId="47CB5ED9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DI  BASE</w:t>
            </w:r>
            <w:proofErr w:type="gram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bottom"/>
          </w:tcPr>
          <w:p w14:paraId="60027B3B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INTERMEDIO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bottom"/>
          </w:tcPr>
          <w:p w14:paraId="5A3E7374" w14:textId="77777777" w:rsidR="00574D3B" w:rsidRPr="005460A1" w:rsidRDefault="00574D3B" w:rsidP="00197280">
            <w:pPr>
              <w:tabs>
                <w:tab w:val="center" w:pos="1747"/>
                <w:tab w:val="center" w:pos="3089"/>
              </w:tabs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AVANZATO</w:t>
            </w:r>
          </w:p>
        </w:tc>
      </w:tr>
      <w:tr w:rsidR="00574D3B" w:rsidRPr="005460A1" w14:paraId="47CDF486" w14:textId="77777777" w:rsidTr="00197280">
        <w:trPr>
          <w:trHeight w:val="270"/>
        </w:trPr>
        <w:tc>
          <w:tcPr>
            <w:tcW w:w="343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5B5D8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CRITERI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E00E0" w14:textId="77777777" w:rsidR="00574D3B" w:rsidRPr="005460A1" w:rsidRDefault="00574D3B" w:rsidP="00197280">
            <w:pPr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4</w:t>
            </w:r>
          </w:p>
          <w:p w14:paraId="4294704F" w14:textId="77777777" w:rsidR="00574D3B" w:rsidRPr="005460A1" w:rsidRDefault="00574D3B" w:rsidP="00197280">
            <w:pPr>
              <w:ind w:left="-142" w:firstLine="39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hAnsi="Book Antiqua"/>
                <w:b/>
                <w:kern w:val="16"/>
                <w:sz w:val="20"/>
                <w:szCs w:val="20"/>
              </w:rPr>
              <w:t>INSUFFICIENTE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565DB" w14:textId="77777777" w:rsidR="00574D3B" w:rsidRPr="005460A1" w:rsidRDefault="00574D3B" w:rsidP="00197280">
            <w:pPr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5</w:t>
            </w:r>
          </w:p>
          <w:p w14:paraId="0B4176A0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MEDIOCRE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9976" w14:textId="77777777" w:rsidR="00574D3B" w:rsidRPr="005460A1" w:rsidRDefault="00574D3B" w:rsidP="00197280">
            <w:pPr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6</w:t>
            </w:r>
          </w:p>
          <w:p w14:paraId="1FBC2CB2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SUFFICIENTE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6090" w14:textId="77777777" w:rsidR="00574D3B" w:rsidRPr="005460A1" w:rsidRDefault="00574D3B" w:rsidP="00197280">
            <w:pPr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7</w:t>
            </w:r>
          </w:p>
          <w:p w14:paraId="7C843B1E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DISCRETO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0AF" w14:textId="77777777" w:rsidR="00574D3B" w:rsidRPr="005460A1" w:rsidRDefault="00574D3B" w:rsidP="00197280">
            <w:pPr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8</w:t>
            </w:r>
          </w:p>
          <w:p w14:paraId="6FA4A444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hAnsi="Book Antiqua"/>
                <w:b/>
                <w:kern w:val="16"/>
                <w:sz w:val="20"/>
                <w:szCs w:val="20"/>
              </w:rPr>
              <w:t>BUONO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A6F0" w14:textId="77777777" w:rsidR="00574D3B" w:rsidRPr="005460A1" w:rsidRDefault="00574D3B" w:rsidP="00197280">
            <w:pPr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9</w:t>
            </w:r>
          </w:p>
          <w:p w14:paraId="7096FDC1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DISTINTO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1DAA2" w14:textId="77777777" w:rsidR="00574D3B" w:rsidRPr="005460A1" w:rsidRDefault="00574D3B" w:rsidP="00197280">
            <w:pPr>
              <w:contextualSpacing/>
              <w:mirrorIndents/>
              <w:jc w:val="center"/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10</w:t>
            </w:r>
          </w:p>
          <w:p w14:paraId="557D6D10" w14:textId="77777777" w:rsidR="00574D3B" w:rsidRPr="005460A1" w:rsidRDefault="00574D3B" w:rsidP="00197280">
            <w:pPr>
              <w:ind w:left="-142" w:firstLine="142"/>
              <w:contextualSpacing/>
              <w:mirrorIndents/>
              <w:jc w:val="center"/>
              <w:rPr>
                <w:rFonts w:ascii="Book Antiqua" w:hAnsi="Book Antiqua"/>
                <w:b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b/>
                <w:color w:val="000000"/>
                <w:kern w:val="16"/>
                <w:sz w:val="20"/>
                <w:szCs w:val="20"/>
              </w:rPr>
              <w:t>OTTIMO</w:t>
            </w:r>
          </w:p>
        </w:tc>
      </w:tr>
      <w:tr w:rsidR="00574D3B" w:rsidRPr="005460A1" w14:paraId="0AA4F483" w14:textId="77777777" w:rsidTr="00574D3B">
        <w:trPr>
          <w:trHeight w:val="921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A03B" w14:textId="77777777" w:rsidR="00574D3B" w:rsidRPr="005460A1" w:rsidRDefault="00574D3B" w:rsidP="00197280">
            <w:pPr>
              <w:suppressAutoHyphens/>
              <w:ind w:left="-142" w:firstLine="142"/>
              <w:contextualSpacing/>
              <w:mirrorIndents/>
              <w:rPr>
                <w:rFonts w:ascii="Book Antiqua" w:hAnsi="Book Antiqua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libri" w:hAnsi="Book Antiqua" w:cs="Calibri"/>
                <w:noProof/>
                <w:color w:val="000000"/>
                <w:kern w:val="16"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53B8E81" wp14:editId="08D6E394">
                      <wp:extent cx="268002" cy="3906012"/>
                      <wp:effectExtent l="0" t="0" r="0" b="0"/>
                      <wp:docPr id="24051" name="Group 240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2" cy="3906012"/>
                                <a:chOff x="0" y="0"/>
                                <a:chExt cx="268002" cy="3906012"/>
                              </a:xfrm>
                            </wpg:grpSpPr>
                            <wps:wsp>
                              <wps:cNvPr id="2391" name="Rectangle 2391"/>
                              <wps:cNvSpPr/>
                              <wps:spPr>
                                <a:xfrm rot="-5399999">
                                  <a:off x="-2384681" y="1164887"/>
                                  <a:ext cx="5125808" cy="3564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E549DB" w14:textId="77777777" w:rsidR="00574D3B" w:rsidRDefault="00574D3B" w:rsidP="00574D3B">
                                    <w:r>
                                      <w:rPr>
                                        <w:rFonts w:ascii="Cambria" w:eastAsia="Cambria" w:hAnsi="Cambria" w:cs="Cambria"/>
                                        <w:b/>
                                        <w:color w:val="000000"/>
                                        <w:sz w:val="36"/>
                                      </w:rPr>
                                      <w:t>ATTEGGIAMENTI/COMPORTAMENTI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392" name="Rectangle 2392"/>
                              <wps:cNvSpPr/>
                              <wps:spPr>
                                <a:xfrm rot="-5399999">
                                  <a:off x="144777" y="-161373"/>
                                  <a:ext cx="66888" cy="35644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97F308D" w14:textId="77777777" w:rsidR="00574D3B" w:rsidRDefault="00574D3B" w:rsidP="00574D3B">
                                    <w:r>
                                      <w:rPr>
                                        <w:rFonts w:ascii="Cambria" w:eastAsia="Cambria" w:hAnsi="Cambria" w:cs="Cambria"/>
                                        <w:b/>
                                        <w:color w:val="000000"/>
                                        <w:sz w:val="36"/>
                                      </w:rPr>
                                      <w:tab/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4F22BF" id="Group 24051" o:spid="_x0000_s1026" style="width:21.1pt;height:307.55pt;mso-position-horizontal-relative:char;mso-position-vertical-relative:line" coordsize="2680,39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">
                      <v:rect id="Rectangle 2391" o:spid="_x0000_s1027" style="position:absolute;left:-23847;top:11650;width:51257;height:356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D28cA&#10;AADdAAAADwAAAGRycy9kb3ducmV2LnhtbESPT2vCQBTE7wW/w/KE3uomtrQaXaUUSnqpoKni8Zl9&#10;+YPZt2l21fTbu0LB4zAzv2Hmy9404kydqy0riEcRCOLc6ppLBT/Z59MEhPPIGhvLpOCPHCwXg4c5&#10;JtpeeE3njS9FgLBLUEHlfZtI6fKKDLqRbYmDV9jOoA+yK6Xu8BLgppHjKHqVBmsOCxW29FFRftyc&#10;jIJtnJ12qVsdeF/8vr18+3RVlKlSj8P+fQbCU+/v4f/2l1Ywfp7GcHs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Mw9vHAAAA3QAAAA8AAAAAAAAAAAAAAAAAmAIAAGRy&#10;cy9kb3ducmV2LnhtbFBLBQYAAAAABAAEAPUAAACMAwAAAAA=&#10;" filled="f" stroked="f">
                        <v:textbox inset="0,0,0,0">
                          <w:txbxContent>
                            <w:p w:rsidR="00574D3B" w:rsidRDefault="00574D3B" w:rsidP="00574D3B">
                              <w:r>
                                <w:rPr>
                                  <w:rFonts w:ascii="Cambria" w:eastAsia="Cambria" w:hAnsi="Cambria" w:cs="Cambria"/>
                                  <w:b/>
                                  <w:color w:val="000000"/>
                                  <w:sz w:val="36"/>
                                </w:rPr>
                                <w:t>ATTEGGIAMENTI/COMPORTAMENTI</w:t>
                              </w:r>
                            </w:p>
                          </w:txbxContent>
                        </v:textbox>
                      </v:rect>
                      <v:rect id="Rectangle 2392" o:spid="_x0000_s1028" style="position:absolute;left:1448;top:-1613;width:667;height:3564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5drMcA&#10;AADdAAAADwAAAGRycy9kb3ducmV2LnhtbESPW2vCQBSE3wv+h+UIvtWNUXqJrlIKJb5U0LTFx2P2&#10;5ILZs2l21fTfu0LBx2FmvmEWq9404kydqy0rmIwjEMS51TWXCr6yj8cXEM4ja2wsk4I/crBaDh4W&#10;mGh74S2dd74UAcIuQQWV920ipcsrMujGtiUOXmE7gz7IrpS6w0uAm0bGUfQkDdYcFips6b2i/Lg7&#10;GQXfk+z0k7rNgffF7/Ps06ebokyVGg37tzkIT72/h//ba60gnr7GcHs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eXazHAAAA3QAAAA8AAAAAAAAAAAAAAAAAmAIAAGRy&#10;cy9kb3ducmV2LnhtbFBLBQYAAAAABAAEAPUAAACMAwAAAAA=&#10;" filled="f" stroked="f">
                        <v:textbox inset="0,0,0,0">
                          <w:txbxContent>
                            <w:p w:rsidR="00574D3B" w:rsidRDefault="00574D3B" w:rsidP="00574D3B">
                              <w:r>
                                <w:rPr>
                                  <w:rFonts w:ascii="Cambria" w:eastAsia="Cambria" w:hAnsi="Cambria" w:cs="Cambria"/>
                                  <w:b/>
                                  <w:color w:val="000000"/>
                                  <w:sz w:val="36"/>
                                </w:rPr>
                                <w:tab/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D252" w14:textId="77777777" w:rsidR="00574D3B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>Adottare</w:t>
            </w:r>
            <w:r>
              <w:rPr>
                <w:rFonts w:ascii="Book Antiqua" w:hAnsi="Book Antiqua"/>
                <w:kern w:val="16"/>
                <w:sz w:val="20"/>
                <w:szCs w:val="20"/>
              </w:rPr>
              <w:t xml:space="preserve"> c</w:t>
            </w:r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 xml:space="preserve">omportamenti coerenti con i </w:t>
            </w:r>
            <w:proofErr w:type="gramStart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>doveri  previsti</w:t>
            </w:r>
            <w:proofErr w:type="gramEnd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 xml:space="preserve">  dai  propri  ruoli  e  compiti.  </w:t>
            </w:r>
          </w:p>
          <w:p w14:paraId="3EFE7A4B" w14:textId="77777777" w:rsidR="00574D3B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</w:p>
          <w:p w14:paraId="43A6554E" w14:textId="77777777" w:rsidR="00574D3B" w:rsidRPr="005460A1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>Partecipare  attivamente</w:t>
            </w:r>
            <w:proofErr w:type="gramEnd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>,  con  atteggiamento  collaborativo  e  democratico,    alla  vita  della  scuola  e  della  comunità.</w:t>
            </w:r>
          </w:p>
          <w:p w14:paraId="5F2364CE" w14:textId="77777777" w:rsidR="00574D3B" w:rsidRPr="005460A1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</w:p>
          <w:p w14:paraId="6BDF1A03" w14:textId="77777777" w:rsidR="00574D3B" w:rsidRPr="005460A1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>Assumere  comportamenti</w:t>
            </w:r>
            <w:proofErr w:type="gramEnd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 xml:space="preserve">  nel  rispetto  delle  diversità  personali,  culturali,  di  genere;  mantenere  comportamenti  e  stili  di  vita  rispettosi  della  sostenibilità,  della  </w:t>
            </w:r>
            <w:proofErr w:type="spellStart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>salvaguar</w:t>
            </w:r>
            <w:proofErr w:type="spellEnd"/>
            <w:r>
              <w:rPr>
                <w:rFonts w:ascii="Book Antiqua" w:hAnsi="Book Antiqua"/>
                <w:kern w:val="16"/>
                <w:sz w:val="20"/>
                <w:szCs w:val="20"/>
              </w:rPr>
              <w:t>-</w:t>
            </w:r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 xml:space="preserve">dia  delle  risorse  naturali,    dei  beni  comuni,  della  salute,  del  benessere  e  della  sicurezza  propri  e  altrui.  </w:t>
            </w:r>
          </w:p>
          <w:p w14:paraId="68F5C37F" w14:textId="77777777" w:rsidR="00574D3B" w:rsidRPr="005460A1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</w:p>
          <w:p w14:paraId="3759DA3F" w14:textId="77777777" w:rsidR="00574D3B" w:rsidRPr="005460A1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>Esercitare  pensiero</w:t>
            </w:r>
            <w:proofErr w:type="gramEnd"/>
            <w:r w:rsidRPr="005460A1">
              <w:rPr>
                <w:rFonts w:ascii="Book Antiqua" w:hAnsi="Book Antiqua"/>
                <w:kern w:val="16"/>
                <w:sz w:val="20"/>
                <w:szCs w:val="20"/>
              </w:rPr>
              <w:t xml:space="preserve">  critico  nell’accesso  alle  informazioni  e  nelle  situazioni  quotidiane;  rispettare  la  riservatezza  e  l’integrità  propria  e 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degli altri, affrontare con razionalità il pregiudizio. </w:t>
            </w:r>
          </w:p>
          <w:p w14:paraId="0D166713" w14:textId="77777777" w:rsidR="00574D3B" w:rsidRPr="005460A1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</w:p>
          <w:p w14:paraId="2F7D029E" w14:textId="77777777" w:rsidR="00574D3B" w:rsidRPr="005460A1" w:rsidRDefault="00574D3B" w:rsidP="00197280">
            <w:pPr>
              <w:suppressAutoHyphens/>
              <w:ind w:left="-49" w:right="52" w:firstLine="16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Collaborare ed </w:t>
            </w: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interagire 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positivamente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con gli altri, mostrando capacità di negoziazione e di 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compromes</w:t>
            </w:r>
            <w:proofErr w:type="spellEnd"/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-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so per il raggiungimento di obiettivi coerenti con il bene comune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4282" w14:textId="77777777" w:rsidR="00574D3B" w:rsidRPr="005460A1" w:rsidRDefault="00574D3B" w:rsidP="00197280">
            <w:pPr>
              <w:suppressAutoHyphens/>
              <w:ind w:right="128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L’alunno  adotta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in  modo  spora-dico  comporta-menti  e  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atteg-giamenti</w:t>
            </w:r>
            <w:proofErr w:type="spell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coe-renti</w:t>
            </w:r>
            <w:proofErr w:type="spell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con  l’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edu-cazione</w:t>
            </w:r>
            <w:proofErr w:type="spell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civica  e  ha  bisogno  di  costanti  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richia</w:t>
            </w:r>
            <w:proofErr w:type="spell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-mi  e  sollecita-zioni  degli  adulti.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70A1" w14:textId="77777777" w:rsidR="00574D3B" w:rsidRPr="005460A1" w:rsidRDefault="00574D3B" w:rsidP="00197280">
            <w:pPr>
              <w:suppressAutoHyphens/>
              <w:ind w:right="177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L’alunno  non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sempre  adotta  comportamenti  e  atteggiamenti  coerenti  con  l’educazione  civica.  </w:t>
            </w:r>
          </w:p>
          <w:p w14:paraId="448BD6E9" w14:textId="77777777" w:rsidR="00574D3B" w:rsidRPr="005460A1" w:rsidRDefault="00574D3B" w:rsidP="00197280">
            <w:pPr>
              <w:suppressAutoHyphens/>
              <w:ind w:right="177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</w:p>
          <w:p w14:paraId="43C07D63" w14:textId="77777777" w:rsidR="00574D3B" w:rsidRPr="005460A1" w:rsidRDefault="00574D3B" w:rsidP="00197280">
            <w:pPr>
              <w:suppressAutoHyphens/>
              <w:ind w:right="177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Acquisisce  con</w:t>
            </w:r>
            <w:proofErr w:type="gramEnd"/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-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sapevolezza</w:t>
            </w:r>
            <w:proofErr w:type="spell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della  distanza  tra  i  propri  atteggiamenti  e comportamenti  e  quelli  civica-mente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auspicati,  con  la  sollecita-zione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degli  adulti.  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72983" w14:textId="77777777" w:rsidR="00574D3B" w:rsidRDefault="00574D3B" w:rsidP="00197280">
            <w:pPr>
              <w:suppressAutoHyphens/>
              <w:ind w:left="-11" w:right="84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L’alunno  gene</w:t>
            </w:r>
            <w:proofErr w:type="gramEnd"/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-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ralmente</w:t>
            </w:r>
            <w:proofErr w:type="spell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adotta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c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omportamenti  e  atteggiamenti  coerenti  con  l’educazione  civica  e  rivela  consapevolezza  e  capacità  di  riflessione  in  materia,  con  lo  stimolo  degli  adulti.  </w:t>
            </w:r>
          </w:p>
          <w:p w14:paraId="24206BAC" w14:textId="77777777" w:rsidR="00574D3B" w:rsidRPr="005460A1" w:rsidRDefault="00574D3B" w:rsidP="00197280">
            <w:pPr>
              <w:suppressAutoHyphens/>
              <w:ind w:left="-11" w:right="84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</w:p>
          <w:p w14:paraId="0ACF5A3D" w14:textId="77777777" w:rsidR="00574D3B" w:rsidRPr="005460A1" w:rsidRDefault="00574D3B" w:rsidP="00197280">
            <w:pPr>
              <w:suppressAutoHyphens/>
              <w:ind w:left="-11" w:right="84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Porta  a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termine  consegne  e  responsabilità  affidate,  con  il  supporto  degli  adulti.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584D7" w14:textId="77777777" w:rsidR="00574D3B" w:rsidRPr="005460A1" w:rsidRDefault="00574D3B" w:rsidP="00197280">
            <w:pPr>
              <w:suppressAutoHyphens/>
              <w:ind w:left="-47" w:right="128" w:hanging="14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L’alunno  gene</w:t>
            </w:r>
            <w:proofErr w:type="gramEnd"/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-</w:t>
            </w:r>
            <w:proofErr w:type="spell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ralmente</w:t>
            </w:r>
            <w:proofErr w:type="spell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adotta  comportamenti  e  atteggiamenti  coerenti  con  l’educazione  civica  in  autonomia  e  mostra  di  averne  una  sufficiente  consapevolezza    attraverso  le  riflessioni  personali.  </w:t>
            </w:r>
          </w:p>
          <w:p w14:paraId="67860C29" w14:textId="77777777" w:rsidR="00574D3B" w:rsidRPr="005460A1" w:rsidRDefault="00574D3B" w:rsidP="00197280">
            <w:pPr>
              <w:suppressAutoHyphens/>
              <w:ind w:left="-47" w:right="128" w:hanging="14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</w:p>
          <w:p w14:paraId="1C8D7BDB" w14:textId="77777777" w:rsidR="00574D3B" w:rsidRPr="005460A1" w:rsidRDefault="00574D3B" w:rsidP="00197280">
            <w:pPr>
              <w:suppressAutoHyphens/>
              <w:ind w:left="-47" w:right="128" w:hanging="14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Assume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</w:t>
            </w: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le  responsabilità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che  gli  vengono  affidate,  che  onora  con  la  supervisione  degli  adulti  o  il  contributo  dei  compagni.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36CE" w14:textId="77777777" w:rsidR="00574D3B" w:rsidRPr="005460A1" w:rsidRDefault="00574D3B" w:rsidP="00197280">
            <w:pPr>
              <w:suppressAutoHyphens/>
              <w:ind w:right="7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L’alunno  adotta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solitamente,  dentro  e  fuori  di  scuola,  comportamenti  e  atteggiamenti  coerenti  con  l’educazione  civica  e  mostra  di  averne  buona  consapevolezza  che  rivela  nelle  riflessioni  personali,  nelle  argomentazioni  e  nelle  discussioni.  </w:t>
            </w:r>
          </w:p>
          <w:p w14:paraId="60A46A28" w14:textId="77777777" w:rsidR="00574D3B" w:rsidRPr="005460A1" w:rsidRDefault="00574D3B" w:rsidP="00197280">
            <w:pPr>
              <w:suppressAutoHyphens/>
              <w:ind w:right="7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</w:p>
          <w:p w14:paraId="1E895AF9" w14:textId="77777777" w:rsidR="00574D3B" w:rsidRPr="005460A1" w:rsidRDefault="00574D3B" w:rsidP="00197280">
            <w:pPr>
              <w:suppressAutoHyphens/>
              <w:ind w:right="70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Assume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</w:t>
            </w: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con  scrupolo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le  responsabilità  che  gli  vengono  affidate. 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BF27" w14:textId="77777777" w:rsidR="00574D3B" w:rsidRPr="005460A1" w:rsidRDefault="00574D3B" w:rsidP="00197280">
            <w:pPr>
              <w:suppressAutoHyphens/>
              <w:ind w:right="12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L’alunno  adotta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regolarmente,  dentro  e  fuori  di  scuola,  comportamenti  e  atteggiamenti  coerenti  con  l’educazione  civica  e  mostra  di  averne  completa  consapevolezza,  che  rivela  nelle  riflessioni  personali,  nelle  argomentazioni  e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nelle  discussioni.  </w:t>
            </w:r>
          </w:p>
          <w:p w14:paraId="7178F396" w14:textId="77777777" w:rsidR="00574D3B" w:rsidRPr="005460A1" w:rsidRDefault="00574D3B" w:rsidP="00197280">
            <w:pPr>
              <w:suppressAutoHyphens/>
              <w:ind w:right="12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</w:p>
          <w:p w14:paraId="4825B914" w14:textId="77777777" w:rsidR="00574D3B" w:rsidRPr="005460A1" w:rsidRDefault="00574D3B" w:rsidP="00197280">
            <w:pPr>
              <w:suppressAutoHyphens/>
              <w:ind w:right="12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Mostra  capacità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di  </w:t>
            </w:r>
            <w:r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r</w:t>
            </w:r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ielaborazione  delle  questioni  e di  generalizzazione  delle  condotte  in  contesti  noti.  </w:t>
            </w:r>
          </w:p>
          <w:p w14:paraId="6A3A0A35" w14:textId="77777777" w:rsidR="00574D3B" w:rsidRPr="005460A1" w:rsidRDefault="00574D3B" w:rsidP="00197280">
            <w:pPr>
              <w:suppressAutoHyphens/>
              <w:ind w:right="12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</w:p>
          <w:p w14:paraId="4FA67A34" w14:textId="77777777" w:rsidR="00574D3B" w:rsidRPr="005460A1" w:rsidRDefault="00574D3B" w:rsidP="00197280">
            <w:pPr>
              <w:suppressAutoHyphens/>
              <w:ind w:right="120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Si  assume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responsabilità  nel  lavoro  e  verso  il  gruppo.  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B0CC2" w14:textId="77777777" w:rsidR="00574D3B" w:rsidRPr="005460A1" w:rsidRDefault="00574D3B" w:rsidP="00197280">
            <w:pPr>
              <w:suppressAutoHyphens/>
              <w:ind w:right="5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L’alunno  adotta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sempre,  dentro  e  fuori  di  scuola,  comportamenti  e  atteggiamenti  coerenti  con  l’educazione  civica  e  mostra  di  averne  completa  consapevolezza,  che  rivela  nelle  riflessioni  personali,  nelle  argomentazioni  e  nelle  discussioni.  </w:t>
            </w:r>
          </w:p>
          <w:p w14:paraId="7D154F95" w14:textId="77777777" w:rsidR="00574D3B" w:rsidRPr="00574D3B" w:rsidRDefault="00574D3B" w:rsidP="00197280">
            <w:pPr>
              <w:suppressAutoHyphens/>
              <w:ind w:right="5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6"/>
                <w:szCs w:val="6"/>
              </w:rPr>
            </w:pPr>
          </w:p>
          <w:p w14:paraId="359AF08E" w14:textId="77777777" w:rsidR="00574D3B" w:rsidRPr="005460A1" w:rsidRDefault="00574D3B" w:rsidP="00197280">
            <w:pPr>
              <w:suppressAutoHyphens/>
              <w:ind w:right="5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Mostra  capacità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di  rielaborazione  delle  questioni  e  di  generalizzazione  delle  condotte  in  contesti  diversi  e  nuovi.  </w:t>
            </w:r>
          </w:p>
          <w:p w14:paraId="140B40F2" w14:textId="77777777" w:rsidR="00574D3B" w:rsidRPr="00574D3B" w:rsidRDefault="00574D3B" w:rsidP="00197280">
            <w:pPr>
              <w:suppressAutoHyphens/>
              <w:ind w:right="50"/>
              <w:contextualSpacing/>
              <w:mirrorIndents/>
              <w:jc w:val="both"/>
              <w:rPr>
                <w:rFonts w:ascii="Book Antiqua" w:eastAsia="Cambria" w:hAnsi="Book Antiqua" w:cs="Cambria"/>
                <w:color w:val="000000"/>
                <w:kern w:val="16"/>
                <w:sz w:val="6"/>
                <w:szCs w:val="6"/>
              </w:rPr>
            </w:pPr>
          </w:p>
          <w:p w14:paraId="0EC730B9" w14:textId="77777777" w:rsidR="00574D3B" w:rsidRPr="005460A1" w:rsidRDefault="00574D3B" w:rsidP="00197280">
            <w:pPr>
              <w:suppressAutoHyphens/>
              <w:ind w:right="50"/>
              <w:contextualSpacing/>
              <w:mirrorIndents/>
              <w:jc w:val="both"/>
              <w:rPr>
                <w:rFonts w:ascii="Book Antiqua" w:hAnsi="Book Antiqua"/>
                <w:kern w:val="16"/>
                <w:sz w:val="20"/>
                <w:szCs w:val="20"/>
              </w:rPr>
            </w:pPr>
            <w:proofErr w:type="gramStart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>Porta  contributi</w:t>
            </w:r>
            <w:proofErr w:type="gramEnd"/>
            <w:r w:rsidRPr="005460A1">
              <w:rPr>
                <w:rFonts w:ascii="Book Antiqua" w:eastAsia="Cambria" w:hAnsi="Book Antiqua" w:cs="Cambria"/>
                <w:color w:val="000000"/>
                <w:kern w:val="16"/>
                <w:sz w:val="20"/>
                <w:szCs w:val="20"/>
              </w:rPr>
              <w:t xml:space="preserve">  personali  e  originali,  proposte  di  miglioramento,  si  assume  responsabilità  verso  il  lavoro,  le  altre  persone,  la  comunità  ed  esercita influenza positiva sul gruppo.</w:t>
            </w:r>
          </w:p>
        </w:tc>
      </w:tr>
    </w:tbl>
    <w:p w14:paraId="75450E1E" w14:textId="77777777" w:rsidR="00F10422" w:rsidRDefault="006E1150"/>
    <w:sectPr w:rsidR="00F10422" w:rsidSect="00997AE4">
      <w:pgSz w:w="16838" w:h="11906" w:orient="landscape"/>
      <w:pgMar w:top="567" w:right="141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D3B"/>
    <w:rsid w:val="00146C6D"/>
    <w:rsid w:val="0041531E"/>
    <w:rsid w:val="00574D3B"/>
    <w:rsid w:val="006E1150"/>
    <w:rsid w:val="0099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E8A5"/>
  <w15:chartTrackingRefBased/>
  <w15:docId w15:val="{1BE32746-384B-48D9-9CD0-EBBF10AC7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4D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574D3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De Meo</dc:creator>
  <cp:keywords/>
  <dc:description/>
  <cp:lastModifiedBy>Francesca Terreni</cp:lastModifiedBy>
  <cp:revision>2</cp:revision>
  <dcterms:created xsi:type="dcterms:W3CDTF">2020-10-24T07:00:00Z</dcterms:created>
  <dcterms:modified xsi:type="dcterms:W3CDTF">2020-10-24T07:00:00Z</dcterms:modified>
</cp:coreProperties>
</file>